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48477" w14:textId="77777777" w:rsidR="00F5704F" w:rsidRPr="00F5704F" w:rsidRDefault="00F5704F" w:rsidP="00F5704F">
      <w:pPr>
        <w:pStyle w:val="BodyText"/>
        <w:rPr>
          <w:rFonts w:eastAsia="Times New Roman"/>
          <w:b/>
          <w:bCs/>
          <w:kern w:val="36"/>
          <w:lang w:eastAsia="en-GB"/>
          <w14:ligatures w14:val="none"/>
        </w:rPr>
      </w:pPr>
      <w:r w:rsidRPr="00F5704F">
        <w:rPr>
          <w:rFonts w:eastAsia="Times New Roman"/>
          <w:b/>
          <w:bCs/>
          <w:kern w:val="36"/>
          <w:lang w:eastAsia="en-GB"/>
          <w14:ligatures w14:val="none"/>
        </w:rPr>
        <w:t>Finance Trustee</w:t>
      </w:r>
    </w:p>
    <w:p w14:paraId="687AB8B9" w14:textId="77777777"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Role Summary</w:t>
      </w:r>
    </w:p>
    <w:p w14:paraId="1894DFAD" w14:textId="0FC16373" w:rsid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Role Title: Finance Trustee</w:t>
      </w:r>
      <w:r w:rsidRPr="00F5704F">
        <w:rPr>
          <w:rFonts w:eastAsia="Times New Roman"/>
          <w:kern w:val="0"/>
          <w:lang w:eastAsia="en-GB"/>
          <w14:ligatures w14:val="none"/>
        </w:rPr>
        <w:br/>
        <w:t>Accountable to:</w:t>
      </w:r>
      <w:r>
        <w:rPr>
          <w:rFonts w:eastAsia="Times New Roman"/>
          <w:kern w:val="0"/>
          <w:lang w:eastAsia="en-GB"/>
          <w14:ligatures w14:val="none"/>
        </w:rPr>
        <w:t xml:space="preserve"> Chair &amp;</w:t>
      </w:r>
      <w:r w:rsidRPr="00F5704F">
        <w:rPr>
          <w:rFonts w:eastAsia="Times New Roman"/>
          <w:kern w:val="0"/>
          <w:lang w:eastAsia="en-GB"/>
          <w14:ligatures w14:val="none"/>
        </w:rPr>
        <w:t xml:space="preserve"> Board of Trustees (collectively)</w:t>
      </w:r>
      <w:r w:rsidRPr="00F5704F">
        <w:rPr>
          <w:rFonts w:eastAsia="Times New Roman"/>
          <w:kern w:val="0"/>
          <w:lang w:eastAsia="en-GB"/>
          <w14:ligatures w14:val="none"/>
        </w:rPr>
        <w:br/>
        <w:t>Works Closely With: Chair of Trustees, Chief Executive, Chief Finance and Governance Officer, and fellow Trustees</w:t>
      </w:r>
    </w:p>
    <w:p w14:paraId="470D75D6" w14:textId="5E55B1DA"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Location: Lincolnshire, with a blend of face-to-face and virtual engagement</w:t>
      </w:r>
      <w:r w:rsidRPr="00F5704F">
        <w:rPr>
          <w:rFonts w:eastAsia="Times New Roman"/>
          <w:kern w:val="0"/>
          <w:lang w:eastAsia="en-GB"/>
          <w14:ligatures w14:val="none"/>
        </w:rPr>
        <w:br/>
        <w:t>Remuneration: Voluntary role. Reasonable and pre-agreed expenses will be reimbursed.</w:t>
      </w:r>
    </w:p>
    <w:p w14:paraId="6A6E6A68" w14:textId="77777777"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About the Role</w:t>
      </w:r>
    </w:p>
    <w:p w14:paraId="5AE2D008"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The Finance Trustee plays a vital role in ensuring the Board has the financial insight, assurance and strategic oversight required to make effective decisions, safeguard the charity's resources and support long-term sustainability. While all Trustees share collective responsibility for the governance and financial stewardship of the organisation, the Finance Trustee brings specialist expertise to help strengthen financial accountability, resilience and impact.</w:t>
      </w:r>
    </w:p>
    <w:p w14:paraId="3A9771DF" w14:textId="77777777" w:rsidR="00F5704F" w:rsidRDefault="00F5704F" w:rsidP="00F5704F">
      <w:pPr>
        <w:pStyle w:val="BodyText"/>
        <w:rPr>
          <w:rFonts w:eastAsia="Times New Roman"/>
          <w:kern w:val="0"/>
          <w:lang w:eastAsia="en-GB"/>
          <w14:ligatures w14:val="none"/>
        </w:rPr>
      </w:pPr>
    </w:p>
    <w:p w14:paraId="6C0452A8" w14:textId="550BA3CA" w:rsidR="00F5704F" w:rsidRPr="00F5704F" w:rsidRDefault="00F5704F" w:rsidP="00F5704F">
      <w:pPr>
        <w:pStyle w:val="BodyText"/>
        <w:rPr>
          <w:rFonts w:eastAsia="Times New Roman"/>
          <w:b/>
          <w:bCs/>
          <w:kern w:val="36"/>
          <w:lang w:eastAsia="en-GB"/>
          <w14:ligatures w14:val="none"/>
        </w:rPr>
      </w:pPr>
      <w:r w:rsidRPr="00F5704F">
        <w:rPr>
          <w:rFonts w:eastAsia="Times New Roman"/>
          <w:b/>
          <w:bCs/>
          <w:kern w:val="36"/>
          <w:lang w:eastAsia="en-GB"/>
          <w14:ligatures w14:val="none"/>
        </w:rPr>
        <w:t>Trustee Responsibilities</w:t>
      </w:r>
    </w:p>
    <w:p w14:paraId="7CE3EE50"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As a Trustee of Shine, you will share collective responsibility for the leadership, governance and strategic direction of the charity.</w:t>
      </w:r>
    </w:p>
    <w:p w14:paraId="4F3A79DC"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All Trustees are expected to:</w:t>
      </w:r>
    </w:p>
    <w:p w14:paraId="1161BE13"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Uphold and promote the charity's vision, mission, values and charitable objectives.</w:t>
      </w:r>
    </w:p>
    <w:p w14:paraId="6DC58783"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Ensure the charity delivers public benefit and remains focused on achieving meaningful outcomes for the communities it serves.</w:t>
      </w:r>
    </w:p>
    <w:p w14:paraId="4DEC97A9"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Contribute to the development, implementation and review of organisational strategy.</w:t>
      </w:r>
    </w:p>
    <w:p w14:paraId="08831DF7"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Ensure compliance with charity law, company law, regulatory requirements and the charity's governing document.</w:t>
      </w:r>
    </w:p>
    <w:p w14:paraId="292151F7"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Oversee organisational performance, quality, impact and effective use of resources.</w:t>
      </w:r>
    </w:p>
    <w:p w14:paraId="7E524446"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Ensure robust risk management, internal control and governance arrangements are in place.</w:t>
      </w:r>
    </w:p>
    <w:p w14:paraId="35121F93"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Provide support and constructive challenge to the Chief Executive and Executive Leadership Team.</w:t>
      </w:r>
    </w:p>
    <w:p w14:paraId="135224D8"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lastRenderedPageBreak/>
        <w:t>Prepare for, attend and actively contribute to Board and committee meetings.</w:t>
      </w:r>
    </w:p>
    <w:p w14:paraId="515C2F29" w14:textId="77777777" w:rsidR="00F5704F" w:rsidRP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 xml:space="preserve">Exercise independent judgement and act with integrity, confidentiality and accountability </w:t>
      </w:r>
      <w:proofErr w:type="gramStart"/>
      <w:r w:rsidRPr="00F5704F">
        <w:rPr>
          <w:rFonts w:eastAsia="Times New Roman"/>
          <w:kern w:val="0"/>
          <w:lang w:eastAsia="en-GB"/>
          <w14:ligatures w14:val="none"/>
        </w:rPr>
        <w:t>at all times</w:t>
      </w:r>
      <w:proofErr w:type="gramEnd"/>
      <w:r w:rsidRPr="00F5704F">
        <w:rPr>
          <w:rFonts w:eastAsia="Times New Roman"/>
          <w:kern w:val="0"/>
          <w:lang w:eastAsia="en-GB"/>
          <w14:ligatures w14:val="none"/>
        </w:rPr>
        <w:t>.</w:t>
      </w:r>
    </w:p>
    <w:p w14:paraId="0BBB6677" w14:textId="77777777" w:rsidR="00F5704F" w:rsidRDefault="00F5704F" w:rsidP="00F5704F">
      <w:pPr>
        <w:pStyle w:val="BodyText"/>
        <w:numPr>
          <w:ilvl w:val="0"/>
          <w:numId w:val="20"/>
        </w:numPr>
        <w:rPr>
          <w:rFonts w:eastAsia="Times New Roman"/>
          <w:kern w:val="0"/>
          <w:lang w:eastAsia="en-GB"/>
          <w14:ligatures w14:val="none"/>
        </w:rPr>
      </w:pPr>
      <w:r w:rsidRPr="00F5704F">
        <w:rPr>
          <w:rFonts w:eastAsia="Times New Roman"/>
          <w:kern w:val="0"/>
          <w:lang w:eastAsia="en-GB"/>
          <w14:ligatures w14:val="none"/>
        </w:rPr>
        <w:t>Champion equality, diversity, inclusion and mental health equity in all Board deliberations and decisions.</w:t>
      </w:r>
    </w:p>
    <w:p w14:paraId="1A609682" w14:textId="77777777" w:rsidR="00F5704F" w:rsidRDefault="00F5704F" w:rsidP="00F5704F">
      <w:pPr>
        <w:pStyle w:val="BodyText"/>
        <w:rPr>
          <w:rFonts w:eastAsia="Times New Roman"/>
          <w:kern w:val="0"/>
          <w:lang w:eastAsia="en-GB"/>
          <w14:ligatures w14:val="none"/>
        </w:rPr>
      </w:pPr>
    </w:p>
    <w:p w14:paraId="1EBF9245" w14:textId="69EF3F69" w:rsidR="00F5704F" w:rsidRPr="00F5704F" w:rsidRDefault="00F5704F" w:rsidP="00F5704F">
      <w:pPr>
        <w:pStyle w:val="BodyText"/>
        <w:rPr>
          <w:rFonts w:eastAsia="Times New Roman"/>
          <w:kern w:val="0"/>
          <w:lang w:eastAsia="en-GB"/>
          <w14:ligatures w14:val="none"/>
        </w:rPr>
      </w:pPr>
      <w:r w:rsidRPr="00F5704F">
        <w:rPr>
          <w:rFonts w:eastAsia="Times New Roman"/>
          <w:b/>
          <w:bCs/>
          <w:kern w:val="36"/>
          <w:lang w:eastAsia="en-GB"/>
          <w14:ligatures w14:val="none"/>
        </w:rPr>
        <w:t>Specific Responsibilities of the Finance Trustee</w:t>
      </w:r>
    </w:p>
    <w:p w14:paraId="2D2E9D5A" w14:textId="25564A6F" w:rsidR="00F5704F" w:rsidRPr="0081034E"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The Finance Trustee will provide strategic financial leadership and assurance to the Board by:</w:t>
      </w:r>
    </w:p>
    <w:p w14:paraId="6126F389" w14:textId="0D6D1796"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Financial Governance and Stewardship</w:t>
      </w:r>
    </w:p>
    <w:p w14:paraId="2E59AFE1" w14:textId="77777777" w:rsidR="00F5704F" w:rsidRPr="00F5704F" w:rsidRDefault="00F5704F" w:rsidP="00F5704F">
      <w:pPr>
        <w:pStyle w:val="BodyText"/>
        <w:numPr>
          <w:ilvl w:val="0"/>
          <w:numId w:val="19"/>
        </w:numPr>
        <w:rPr>
          <w:rFonts w:eastAsia="Times New Roman"/>
          <w:kern w:val="0"/>
          <w:lang w:eastAsia="en-GB"/>
          <w14:ligatures w14:val="none"/>
        </w:rPr>
      </w:pPr>
      <w:r w:rsidRPr="00F5704F">
        <w:rPr>
          <w:rFonts w:eastAsia="Times New Roman"/>
          <w:kern w:val="0"/>
          <w:lang w:eastAsia="en-GB"/>
          <w14:ligatures w14:val="none"/>
        </w:rPr>
        <w:t>Supporting the Board in discharging its financial governance responsibilities and ensuring the charity remains financially sustainable.</w:t>
      </w:r>
    </w:p>
    <w:p w14:paraId="41BD0DCD" w14:textId="77777777" w:rsidR="00F5704F" w:rsidRPr="00F5704F" w:rsidRDefault="00F5704F" w:rsidP="00F5704F">
      <w:pPr>
        <w:pStyle w:val="BodyText"/>
        <w:numPr>
          <w:ilvl w:val="0"/>
          <w:numId w:val="19"/>
        </w:numPr>
        <w:rPr>
          <w:rFonts w:eastAsia="Times New Roman"/>
          <w:kern w:val="0"/>
          <w:lang w:eastAsia="en-GB"/>
          <w14:ligatures w14:val="none"/>
        </w:rPr>
      </w:pPr>
      <w:r w:rsidRPr="00F5704F">
        <w:rPr>
          <w:rFonts w:eastAsia="Times New Roman"/>
          <w:kern w:val="0"/>
          <w:lang w:eastAsia="en-GB"/>
          <w14:ligatures w14:val="none"/>
        </w:rPr>
        <w:t>Helping Trustees understand the organisation's financial position through clear interpretation of financial reports and key performance information.</w:t>
      </w:r>
    </w:p>
    <w:p w14:paraId="0CC73AC2" w14:textId="77777777" w:rsidR="00F5704F" w:rsidRPr="00F5704F" w:rsidRDefault="00F5704F" w:rsidP="00F5704F">
      <w:pPr>
        <w:pStyle w:val="BodyText"/>
        <w:numPr>
          <w:ilvl w:val="0"/>
          <w:numId w:val="19"/>
        </w:numPr>
        <w:rPr>
          <w:rFonts w:eastAsia="Times New Roman"/>
          <w:kern w:val="0"/>
          <w:lang w:eastAsia="en-GB"/>
          <w14:ligatures w14:val="none"/>
        </w:rPr>
      </w:pPr>
      <w:r w:rsidRPr="00F5704F">
        <w:rPr>
          <w:rFonts w:eastAsia="Times New Roman"/>
          <w:kern w:val="0"/>
          <w:lang w:eastAsia="en-GB"/>
          <w14:ligatures w14:val="none"/>
        </w:rPr>
        <w:t>Providing independent scrutiny of budgets, forecasts, management accounts and long-term financial plans.</w:t>
      </w:r>
    </w:p>
    <w:p w14:paraId="5225CA51" w14:textId="77777777" w:rsidR="00F5704F" w:rsidRPr="00F5704F" w:rsidRDefault="00F5704F" w:rsidP="00F5704F">
      <w:pPr>
        <w:pStyle w:val="BodyText"/>
        <w:numPr>
          <w:ilvl w:val="0"/>
          <w:numId w:val="19"/>
        </w:numPr>
        <w:rPr>
          <w:rFonts w:eastAsia="Times New Roman"/>
          <w:kern w:val="0"/>
          <w:lang w:eastAsia="en-GB"/>
          <w14:ligatures w14:val="none"/>
        </w:rPr>
      </w:pPr>
      <w:r w:rsidRPr="00F5704F">
        <w:rPr>
          <w:rFonts w:eastAsia="Times New Roman"/>
          <w:kern w:val="0"/>
          <w:lang w:eastAsia="en-GB"/>
          <w14:ligatures w14:val="none"/>
        </w:rPr>
        <w:t>Ensuring that appropriate financial controls, policies and governance arrangements are in place and operating effectively.</w:t>
      </w:r>
    </w:p>
    <w:p w14:paraId="0ECF54DA" w14:textId="77777777" w:rsidR="00F5704F" w:rsidRPr="00F5704F" w:rsidRDefault="00F5704F" w:rsidP="00F5704F">
      <w:pPr>
        <w:pStyle w:val="BodyText"/>
        <w:numPr>
          <w:ilvl w:val="0"/>
          <w:numId w:val="19"/>
        </w:numPr>
        <w:rPr>
          <w:rFonts w:eastAsia="Times New Roman"/>
          <w:kern w:val="0"/>
          <w:lang w:eastAsia="en-GB"/>
          <w14:ligatures w14:val="none"/>
        </w:rPr>
      </w:pPr>
      <w:r w:rsidRPr="00F5704F">
        <w:rPr>
          <w:rFonts w:eastAsia="Times New Roman"/>
          <w:kern w:val="0"/>
          <w:lang w:eastAsia="en-GB"/>
          <w14:ligatures w14:val="none"/>
        </w:rPr>
        <w:t>Supporting oversight of the charity's reserves policy, investment arrangements and financial sustainability strategy.</w:t>
      </w:r>
    </w:p>
    <w:p w14:paraId="787DCEA2" w14:textId="77777777" w:rsidR="00F5704F" w:rsidRDefault="00F5704F" w:rsidP="00F5704F">
      <w:pPr>
        <w:pStyle w:val="BodyText"/>
        <w:rPr>
          <w:rFonts w:eastAsia="Times New Roman"/>
          <w:b/>
          <w:bCs/>
          <w:kern w:val="0"/>
          <w:lang w:eastAsia="en-GB"/>
          <w14:ligatures w14:val="none"/>
        </w:rPr>
      </w:pPr>
    </w:p>
    <w:p w14:paraId="42F6F75A" w14:textId="2DA044D8"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Strategic Advice and Financial Insight</w:t>
      </w:r>
    </w:p>
    <w:p w14:paraId="177C0E77" w14:textId="77777777" w:rsidR="00F5704F" w:rsidRPr="00F5704F" w:rsidRDefault="00F5704F" w:rsidP="00F5704F">
      <w:pPr>
        <w:pStyle w:val="BodyText"/>
        <w:numPr>
          <w:ilvl w:val="0"/>
          <w:numId w:val="18"/>
        </w:numPr>
        <w:rPr>
          <w:rFonts w:eastAsia="Times New Roman"/>
          <w:kern w:val="0"/>
          <w:lang w:eastAsia="en-GB"/>
          <w14:ligatures w14:val="none"/>
        </w:rPr>
      </w:pPr>
      <w:r w:rsidRPr="00F5704F">
        <w:rPr>
          <w:rFonts w:eastAsia="Times New Roman"/>
          <w:kern w:val="0"/>
          <w:lang w:eastAsia="en-GB"/>
          <w14:ligatures w14:val="none"/>
        </w:rPr>
        <w:t>Contributing financial expertise to strategic decisions, service developments, investment opportunities and major organisational change programmes.</w:t>
      </w:r>
    </w:p>
    <w:p w14:paraId="0D43ABBF" w14:textId="77777777" w:rsidR="00F5704F" w:rsidRPr="00F5704F" w:rsidRDefault="00F5704F" w:rsidP="00F5704F">
      <w:pPr>
        <w:pStyle w:val="BodyText"/>
        <w:numPr>
          <w:ilvl w:val="0"/>
          <w:numId w:val="18"/>
        </w:numPr>
        <w:rPr>
          <w:rFonts w:eastAsia="Times New Roman"/>
          <w:kern w:val="0"/>
          <w:lang w:eastAsia="en-GB"/>
          <w14:ligatures w14:val="none"/>
        </w:rPr>
      </w:pPr>
      <w:r w:rsidRPr="00F5704F">
        <w:rPr>
          <w:rFonts w:eastAsia="Times New Roman"/>
          <w:kern w:val="0"/>
          <w:lang w:eastAsia="en-GB"/>
          <w14:ligatures w14:val="none"/>
        </w:rPr>
        <w:t>Advising on the financial implications, affordability and risks associated with new initiatives, partnerships, contracts and funding opportunities.</w:t>
      </w:r>
    </w:p>
    <w:p w14:paraId="782080EC" w14:textId="77777777" w:rsidR="00F5704F" w:rsidRPr="00F5704F" w:rsidRDefault="00F5704F" w:rsidP="00F5704F">
      <w:pPr>
        <w:pStyle w:val="BodyText"/>
        <w:numPr>
          <w:ilvl w:val="0"/>
          <w:numId w:val="18"/>
        </w:numPr>
        <w:rPr>
          <w:rFonts w:eastAsia="Times New Roman"/>
          <w:kern w:val="0"/>
          <w:lang w:eastAsia="en-GB"/>
          <w14:ligatures w14:val="none"/>
        </w:rPr>
      </w:pPr>
      <w:r w:rsidRPr="00F5704F">
        <w:rPr>
          <w:rFonts w:eastAsia="Times New Roman"/>
          <w:kern w:val="0"/>
          <w:lang w:eastAsia="en-GB"/>
          <w14:ligatures w14:val="none"/>
        </w:rPr>
        <w:t>Supporting the Board in balancing financial sustainability with charitable impact and community benefit.</w:t>
      </w:r>
    </w:p>
    <w:p w14:paraId="11FEC2F7" w14:textId="77777777" w:rsidR="00F5704F" w:rsidRPr="00F5704F" w:rsidRDefault="00F5704F" w:rsidP="00F5704F">
      <w:pPr>
        <w:pStyle w:val="BodyText"/>
        <w:numPr>
          <w:ilvl w:val="0"/>
          <w:numId w:val="18"/>
        </w:numPr>
        <w:rPr>
          <w:rFonts w:eastAsia="Times New Roman"/>
          <w:kern w:val="0"/>
          <w:lang w:eastAsia="en-GB"/>
          <w14:ligatures w14:val="none"/>
        </w:rPr>
      </w:pPr>
      <w:r w:rsidRPr="00F5704F">
        <w:rPr>
          <w:rFonts w:eastAsia="Times New Roman"/>
          <w:kern w:val="0"/>
          <w:lang w:eastAsia="en-GB"/>
          <w14:ligatures w14:val="none"/>
        </w:rPr>
        <w:t>Bringing an external perspective on emerging financial, economic and regulatory risks affecting the charity and wider voluntary sector.</w:t>
      </w:r>
    </w:p>
    <w:p w14:paraId="758A407D" w14:textId="77777777"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Risk, Assurance and Compliance</w:t>
      </w:r>
    </w:p>
    <w:p w14:paraId="53D8F58B" w14:textId="77777777" w:rsidR="00F5704F" w:rsidRPr="00F5704F" w:rsidRDefault="00F5704F" w:rsidP="00F5704F">
      <w:pPr>
        <w:pStyle w:val="BodyText"/>
        <w:numPr>
          <w:ilvl w:val="0"/>
          <w:numId w:val="16"/>
        </w:numPr>
        <w:rPr>
          <w:rFonts w:eastAsia="Times New Roman"/>
          <w:kern w:val="0"/>
          <w:lang w:eastAsia="en-GB"/>
          <w14:ligatures w14:val="none"/>
        </w:rPr>
      </w:pPr>
      <w:r w:rsidRPr="00F5704F">
        <w:rPr>
          <w:rFonts w:eastAsia="Times New Roman"/>
          <w:kern w:val="0"/>
          <w:lang w:eastAsia="en-GB"/>
          <w14:ligatures w14:val="none"/>
        </w:rPr>
        <w:t>Supporting effective oversight of financial risk, fraud prevention and internal controls.</w:t>
      </w:r>
    </w:p>
    <w:p w14:paraId="4550B255" w14:textId="77777777" w:rsidR="00F5704F" w:rsidRPr="00F5704F" w:rsidRDefault="00F5704F" w:rsidP="00F5704F">
      <w:pPr>
        <w:pStyle w:val="BodyText"/>
        <w:numPr>
          <w:ilvl w:val="0"/>
          <w:numId w:val="16"/>
        </w:numPr>
        <w:rPr>
          <w:rFonts w:eastAsia="Times New Roman"/>
          <w:kern w:val="0"/>
          <w:lang w:eastAsia="en-GB"/>
          <w14:ligatures w14:val="none"/>
        </w:rPr>
      </w:pPr>
      <w:r w:rsidRPr="00F5704F">
        <w:rPr>
          <w:rFonts w:eastAsia="Times New Roman"/>
          <w:kern w:val="0"/>
          <w:lang w:eastAsia="en-GB"/>
          <w14:ligatures w14:val="none"/>
        </w:rPr>
        <w:lastRenderedPageBreak/>
        <w:t>Providing assurance that restricted and unrestricted funds are appropriately managed and reported.</w:t>
      </w:r>
    </w:p>
    <w:p w14:paraId="43D642BE" w14:textId="77777777" w:rsidR="00F5704F" w:rsidRPr="00F5704F" w:rsidRDefault="00F5704F" w:rsidP="00F5704F">
      <w:pPr>
        <w:pStyle w:val="BodyText"/>
        <w:numPr>
          <w:ilvl w:val="0"/>
          <w:numId w:val="16"/>
        </w:numPr>
        <w:rPr>
          <w:rFonts w:eastAsia="Times New Roman"/>
          <w:kern w:val="0"/>
          <w:lang w:eastAsia="en-GB"/>
          <w14:ligatures w14:val="none"/>
        </w:rPr>
      </w:pPr>
      <w:r w:rsidRPr="00F5704F">
        <w:rPr>
          <w:rFonts w:eastAsia="Times New Roman"/>
          <w:kern w:val="0"/>
          <w:lang w:eastAsia="en-GB"/>
          <w14:ligatures w14:val="none"/>
        </w:rPr>
        <w:t>Ensuring that financial management arrangements comply with relevant legal, regulatory and reporting requirements.</w:t>
      </w:r>
    </w:p>
    <w:p w14:paraId="0DCB4107" w14:textId="77777777" w:rsidR="00F5704F" w:rsidRPr="00F5704F" w:rsidRDefault="00F5704F" w:rsidP="00F5704F">
      <w:pPr>
        <w:pStyle w:val="BodyText"/>
        <w:numPr>
          <w:ilvl w:val="0"/>
          <w:numId w:val="16"/>
        </w:numPr>
        <w:rPr>
          <w:rFonts w:eastAsia="Times New Roman"/>
          <w:kern w:val="0"/>
          <w:lang w:eastAsia="en-GB"/>
          <w14:ligatures w14:val="none"/>
        </w:rPr>
      </w:pPr>
      <w:r w:rsidRPr="00F5704F">
        <w:rPr>
          <w:rFonts w:eastAsia="Times New Roman"/>
          <w:kern w:val="0"/>
          <w:lang w:eastAsia="en-GB"/>
          <w14:ligatures w14:val="none"/>
        </w:rPr>
        <w:t>Supporting engagement with external auditors or independent examiners and contributing to the review and approval of the annual accounts and Trustees' Report.</w:t>
      </w:r>
    </w:p>
    <w:p w14:paraId="498A6064" w14:textId="77777777" w:rsidR="00F5704F" w:rsidRPr="00F5704F" w:rsidRDefault="00F5704F" w:rsidP="00F5704F">
      <w:pPr>
        <w:pStyle w:val="BodyText"/>
        <w:numPr>
          <w:ilvl w:val="0"/>
          <w:numId w:val="16"/>
        </w:numPr>
        <w:rPr>
          <w:rFonts w:eastAsia="Times New Roman"/>
          <w:kern w:val="0"/>
          <w:lang w:eastAsia="en-GB"/>
          <w14:ligatures w14:val="none"/>
        </w:rPr>
      </w:pPr>
      <w:r w:rsidRPr="00F5704F">
        <w:rPr>
          <w:rFonts w:eastAsia="Times New Roman"/>
          <w:kern w:val="0"/>
          <w:lang w:eastAsia="en-GB"/>
          <w14:ligatures w14:val="none"/>
        </w:rPr>
        <w:t>Assisting the Board in ensuring compliance with the Charity Commission's expectations and Charities Statement of Recommended Practice (SORP).</w:t>
      </w:r>
    </w:p>
    <w:p w14:paraId="7654F648" w14:textId="77777777" w:rsidR="00F5704F" w:rsidRDefault="00F5704F" w:rsidP="00F5704F">
      <w:pPr>
        <w:pStyle w:val="BodyText"/>
        <w:rPr>
          <w:rFonts w:eastAsia="Times New Roman"/>
          <w:b/>
          <w:bCs/>
          <w:kern w:val="0"/>
          <w:lang w:eastAsia="en-GB"/>
          <w14:ligatures w14:val="none"/>
        </w:rPr>
      </w:pPr>
    </w:p>
    <w:p w14:paraId="5CA0B4AB" w14:textId="5EF84AA8"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Committee Participation</w:t>
      </w:r>
    </w:p>
    <w:p w14:paraId="1C3FE3E2" w14:textId="77777777" w:rsidR="00F5704F" w:rsidRPr="00F5704F" w:rsidRDefault="00F5704F" w:rsidP="00F5704F">
      <w:pPr>
        <w:pStyle w:val="BodyText"/>
        <w:numPr>
          <w:ilvl w:val="0"/>
          <w:numId w:val="17"/>
        </w:numPr>
        <w:rPr>
          <w:rFonts w:eastAsia="Times New Roman"/>
          <w:kern w:val="0"/>
          <w:lang w:eastAsia="en-GB"/>
          <w14:ligatures w14:val="none"/>
        </w:rPr>
      </w:pPr>
      <w:r w:rsidRPr="00F5704F">
        <w:rPr>
          <w:rFonts w:eastAsia="Times New Roman"/>
          <w:kern w:val="0"/>
          <w:lang w:eastAsia="en-GB"/>
          <w14:ligatures w14:val="none"/>
        </w:rPr>
        <w:t>Serving on and contributing to Finance, Audit, Risk or Governance Committees as required.</w:t>
      </w:r>
    </w:p>
    <w:p w14:paraId="5A160DD2" w14:textId="77777777" w:rsidR="00F5704F" w:rsidRPr="00F5704F" w:rsidRDefault="00F5704F" w:rsidP="00F5704F">
      <w:pPr>
        <w:pStyle w:val="BodyText"/>
        <w:numPr>
          <w:ilvl w:val="0"/>
          <w:numId w:val="17"/>
        </w:numPr>
        <w:rPr>
          <w:rFonts w:eastAsia="Times New Roman"/>
          <w:kern w:val="0"/>
          <w:lang w:eastAsia="en-GB"/>
          <w14:ligatures w14:val="none"/>
        </w:rPr>
      </w:pPr>
      <w:r w:rsidRPr="00F5704F">
        <w:rPr>
          <w:rFonts w:eastAsia="Times New Roman"/>
          <w:kern w:val="0"/>
          <w:lang w:eastAsia="en-GB"/>
          <w14:ligatures w14:val="none"/>
        </w:rPr>
        <w:t>Working collaboratively with Trustees, senior leaders and external advisers to strengthen organisational effectiveness and sustainability.</w:t>
      </w:r>
    </w:p>
    <w:p w14:paraId="23091178" w14:textId="77777777" w:rsidR="00F5704F" w:rsidRDefault="00F5704F" w:rsidP="00F5704F">
      <w:pPr>
        <w:pStyle w:val="BodyText"/>
        <w:rPr>
          <w:rFonts w:eastAsia="Times New Roman"/>
          <w:b/>
          <w:bCs/>
          <w:kern w:val="36"/>
          <w:lang w:eastAsia="en-GB"/>
          <w14:ligatures w14:val="none"/>
        </w:rPr>
      </w:pPr>
    </w:p>
    <w:p w14:paraId="4723816C" w14:textId="34790D89" w:rsidR="00F5704F" w:rsidRPr="00F5704F" w:rsidRDefault="00F5704F" w:rsidP="00F5704F">
      <w:pPr>
        <w:pStyle w:val="BodyText"/>
        <w:rPr>
          <w:rFonts w:eastAsia="Times New Roman"/>
          <w:b/>
          <w:bCs/>
          <w:kern w:val="36"/>
          <w:lang w:eastAsia="en-GB"/>
          <w14:ligatures w14:val="none"/>
        </w:rPr>
      </w:pPr>
      <w:r w:rsidRPr="00F5704F">
        <w:rPr>
          <w:rFonts w:eastAsia="Times New Roman"/>
          <w:b/>
          <w:bCs/>
          <w:kern w:val="36"/>
          <w:lang w:eastAsia="en-GB"/>
          <w14:ligatures w14:val="none"/>
        </w:rPr>
        <w:t>Person Specification</w:t>
      </w:r>
    </w:p>
    <w:p w14:paraId="269CE179" w14:textId="77777777"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Essential Experience and Attributes</w:t>
      </w:r>
    </w:p>
    <w:p w14:paraId="6B82A982" w14:textId="77777777"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You will demonstrate:</w:t>
      </w:r>
    </w:p>
    <w:p w14:paraId="0EADD62B"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Significant senior-level experience in finance, accountancy, audit, commercial management or a related field.</w:t>
      </w:r>
    </w:p>
    <w:p w14:paraId="3DFDDF80"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Strong financial literacy and the ability to analyse, interpret and communicate complex financial information clearly.</w:t>
      </w:r>
    </w:p>
    <w:p w14:paraId="4F740DF6"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Knowledge of budgeting, forecasting, financial planning, cash flow management and financial controls.</w:t>
      </w:r>
    </w:p>
    <w:p w14:paraId="324875C1"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An understanding of organisational risk management and financial assurance.</w:t>
      </w:r>
    </w:p>
    <w:p w14:paraId="20DA295C"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Strategic thinking and the ability to contribute effectively to Board-level decision-making.</w:t>
      </w:r>
    </w:p>
    <w:p w14:paraId="6C716365"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Strong interpersonal and communication skills, with the confidence to provide both support and constructive challenge.</w:t>
      </w:r>
    </w:p>
    <w:p w14:paraId="54FF03A4"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Integrity, sound judgement and a commitment to high standards of governance.</w:t>
      </w:r>
    </w:p>
    <w:p w14:paraId="563B7E6C"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A willingness to fulfil the legal duties and responsibilities of charity trusteeship.</w:t>
      </w:r>
    </w:p>
    <w:p w14:paraId="436DD8E4"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t>A commitment to equality, diversity, inclusion and health equity.</w:t>
      </w:r>
    </w:p>
    <w:p w14:paraId="68266CA1" w14:textId="77777777" w:rsidR="00F5704F" w:rsidRPr="00F5704F" w:rsidRDefault="00F5704F" w:rsidP="00F5704F">
      <w:pPr>
        <w:pStyle w:val="BodyText"/>
        <w:numPr>
          <w:ilvl w:val="0"/>
          <w:numId w:val="15"/>
        </w:numPr>
        <w:rPr>
          <w:rFonts w:eastAsia="Times New Roman"/>
          <w:kern w:val="0"/>
          <w:lang w:eastAsia="en-GB"/>
          <w14:ligatures w14:val="none"/>
        </w:rPr>
      </w:pPr>
      <w:r w:rsidRPr="00F5704F">
        <w:rPr>
          <w:rFonts w:eastAsia="Times New Roman"/>
          <w:kern w:val="0"/>
          <w:lang w:eastAsia="en-GB"/>
          <w14:ligatures w14:val="none"/>
        </w:rPr>
        <w:lastRenderedPageBreak/>
        <w:t>Passion for Shine's values of Kindness, Passion, Integrity, Collaboration, Innovation and Excellence.</w:t>
      </w:r>
    </w:p>
    <w:p w14:paraId="697526B2" w14:textId="77777777" w:rsidR="00F5704F" w:rsidRDefault="00F5704F" w:rsidP="00F5704F">
      <w:pPr>
        <w:pStyle w:val="BodyText"/>
        <w:rPr>
          <w:rFonts w:eastAsia="Times New Roman"/>
          <w:b/>
          <w:bCs/>
          <w:kern w:val="0"/>
          <w:lang w:eastAsia="en-GB"/>
          <w14:ligatures w14:val="none"/>
        </w:rPr>
      </w:pPr>
    </w:p>
    <w:p w14:paraId="25225978" w14:textId="2DEFF41F" w:rsidR="00F5704F" w:rsidRPr="00F5704F" w:rsidRDefault="00F5704F" w:rsidP="00F5704F">
      <w:pPr>
        <w:pStyle w:val="BodyText"/>
        <w:rPr>
          <w:rFonts w:eastAsia="Times New Roman"/>
          <w:b/>
          <w:bCs/>
          <w:kern w:val="0"/>
          <w:lang w:eastAsia="en-GB"/>
          <w14:ligatures w14:val="none"/>
        </w:rPr>
      </w:pPr>
      <w:r w:rsidRPr="00F5704F">
        <w:rPr>
          <w:rFonts w:eastAsia="Times New Roman"/>
          <w:b/>
          <w:bCs/>
          <w:kern w:val="0"/>
          <w:lang w:eastAsia="en-GB"/>
          <w14:ligatures w14:val="none"/>
        </w:rPr>
        <w:t>Desirable Experience</w:t>
      </w:r>
    </w:p>
    <w:p w14:paraId="31CF2989"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We would particularly welcome candidates who have:</w:t>
      </w:r>
    </w:p>
    <w:p w14:paraId="7379378C" w14:textId="77777777" w:rsidR="00F5704F" w:rsidRPr="00F5704F" w:rsidRDefault="00F5704F" w:rsidP="00F5704F">
      <w:pPr>
        <w:pStyle w:val="BodyText"/>
        <w:numPr>
          <w:ilvl w:val="0"/>
          <w:numId w:val="14"/>
        </w:numPr>
        <w:rPr>
          <w:rFonts w:eastAsia="Times New Roman"/>
          <w:kern w:val="0"/>
          <w:lang w:eastAsia="en-GB"/>
          <w14:ligatures w14:val="none"/>
        </w:rPr>
      </w:pPr>
      <w:r w:rsidRPr="00F5704F">
        <w:rPr>
          <w:rFonts w:eastAsia="Times New Roman"/>
          <w:kern w:val="0"/>
          <w:lang w:eastAsia="en-GB"/>
          <w14:ligatures w14:val="none"/>
        </w:rPr>
        <w:t>A recognised accountancy qualification (ACA, ACCA, CIMA, CIPFA or equivalent).</w:t>
      </w:r>
    </w:p>
    <w:p w14:paraId="0C54DA57" w14:textId="77777777" w:rsidR="00F5704F" w:rsidRPr="00F5704F" w:rsidRDefault="00F5704F" w:rsidP="00F5704F">
      <w:pPr>
        <w:pStyle w:val="BodyText"/>
        <w:numPr>
          <w:ilvl w:val="0"/>
          <w:numId w:val="14"/>
        </w:numPr>
        <w:rPr>
          <w:rFonts w:eastAsia="Times New Roman"/>
          <w:kern w:val="0"/>
          <w:lang w:eastAsia="en-GB"/>
          <w14:ligatures w14:val="none"/>
        </w:rPr>
      </w:pPr>
      <w:r w:rsidRPr="00F5704F">
        <w:rPr>
          <w:rFonts w:eastAsia="Times New Roman"/>
          <w:kern w:val="0"/>
          <w:lang w:eastAsia="en-GB"/>
          <w14:ligatures w14:val="none"/>
        </w:rPr>
        <w:t>Experience of charity finance, grant funding, public-sector contracts or social enterprise models.</w:t>
      </w:r>
    </w:p>
    <w:p w14:paraId="2E490569" w14:textId="77777777" w:rsidR="00F5704F" w:rsidRPr="00F5704F" w:rsidRDefault="00F5704F" w:rsidP="00F5704F">
      <w:pPr>
        <w:pStyle w:val="BodyText"/>
        <w:numPr>
          <w:ilvl w:val="0"/>
          <w:numId w:val="14"/>
        </w:numPr>
        <w:rPr>
          <w:rFonts w:eastAsia="Times New Roman"/>
          <w:kern w:val="0"/>
          <w:lang w:eastAsia="en-GB"/>
          <w14:ligatures w14:val="none"/>
        </w:rPr>
      </w:pPr>
      <w:r w:rsidRPr="00F5704F">
        <w:rPr>
          <w:rFonts w:eastAsia="Times New Roman"/>
          <w:kern w:val="0"/>
          <w:lang w:eastAsia="en-GB"/>
          <w14:ligatures w14:val="none"/>
        </w:rPr>
        <w:t>Knowledge of Charity Commission requirements, Charities SORP and statutory reporting.</w:t>
      </w:r>
    </w:p>
    <w:p w14:paraId="426163C3" w14:textId="77777777" w:rsidR="00F5704F" w:rsidRPr="00F5704F" w:rsidRDefault="00F5704F" w:rsidP="00F5704F">
      <w:pPr>
        <w:pStyle w:val="BodyText"/>
        <w:numPr>
          <w:ilvl w:val="0"/>
          <w:numId w:val="14"/>
        </w:numPr>
        <w:rPr>
          <w:rFonts w:eastAsia="Times New Roman"/>
          <w:kern w:val="0"/>
          <w:lang w:eastAsia="en-GB"/>
          <w14:ligatures w14:val="none"/>
        </w:rPr>
      </w:pPr>
      <w:r w:rsidRPr="00F5704F">
        <w:rPr>
          <w:rFonts w:eastAsia="Times New Roman"/>
          <w:kern w:val="0"/>
          <w:lang w:eastAsia="en-GB"/>
          <w14:ligatures w14:val="none"/>
        </w:rPr>
        <w:t>Experience of serving on a Board, Audit Committee, Finance Committee or similar governance body.</w:t>
      </w:r>
    </w:p>
    <w:p w14:paraId="2D3D08C8" w14:textId="77777777" w:rsidR="00F5704F" w:rsidRPr="00F5704F" w:rsidRDefault="00F5704F" w:rsidP="00F5704F">
      <w:pPr>
        <w:pStyle w:val="BodyText"/>
        <w:numPr>
          <w:ilvl w:val="0"/>
          <w:numId w:val="14"/>
        </w:numPr>
        <w:rPr>
          <w:rFonts w:eastAsia="Times New Roman"/>
          <w:kern w:val="0"/>
          <w:lang w:eastAsia="en-GB"/>
          <w14:ligatures w14:val="none"/>
        </w:rPr>
      </w:pPr>
      <w:r w:rsidRPr="00F5704F">
        <w:rPr>
          <w:rFonts w:eastAsia="Times New Roman"/>
          <w:kern w:val="0"/>
          <w:lang w:eastAsia="en-GB"/>
          <w14:ligatures w14:val="none"/>
        </w:rPr>
        <w:t>Experience supporting organisational growth, transformation, sustainability or income diversification.</w:t>
      </w:r>
    </w:p>
    <w:p w14:paraId="1986AB70" w14:textId="77777777" w:rsidR="00F5704F" w:rsidRPr="00F5704F" w:rsidRDefault="00F5704F" w:rsidP="00F5704F">
      <w:pPr>
        <w:pStyle w:val="BodyText"/>
        <w:numPr>
          <w:ilvl w:val="0"/>
          <w:numId w:val="14"/>
        </w:numPr>
        <w:rPr>
          <w:rFonts w:eastAsia="Times New Roman"/>
          <w:kern w:val="0"/>
          <w:lang w:eastAsia="en-GB"/>
          <w14:ligatures w14:val="none"/>
        </w:rPr>
      </w:pPr>
      <w:r w:rsidRPr="00F5704F">
        <w:rPr>
          <w:rFonts w:eastAsia="Times New Roman"/>
          <w:kern w:val="0"/>
          <w:lang w:eastAsia="en-GB"/>
          <w14:ligatures w14:val="none"/>
        </w:rPr>
        <w:t>An understanding of mental health, wellbeing services, social value and community-based support.</w:t>
      </w:r>
    </w:p>
    <w:p w14:paraId="5E6BA5CD" w14:textId="77777777" w:rsidR="00F5704F" w:rsidRPr="00F5704F" w:rsidRDefault="00F5704F" w:rsidP="00F5704F">
      <w:pPr>
        <w:pStyle w:val="BodyText"/>
        <w:numPr>
          <w:ilvl w:val="0"/>
          <w:numId w:val="14"/>
        </w:numPr>
        <w:rPr>
          <w:rFonts w:eastAsia="Times New Roman"/>
          <w:kern w:val="0"/>
          <w:lang w:eastAsia="en-GB"/>
          <w14:ligatures w14:val="none"/>
        </w:rPr>
      </w:pPr>
      <w:r w:rsidRPr="00F5704F">
        <w:rPr>
          <w:rFonts w:eastAsia="Times New Roman"/>
          <w:kern w:val="0"/>
          <w:lang w:eastAsia="en-GB"/>
          <w14:ligatures w14:val="none"/>
        </w:rPr>
        <w:t>Personal or professional insight into the challenges experienced by individuals and communities affected by mental ill health.</w:t>
      </w:r>
    </w:p>
    <w:p w14:paraId="7D512909" w14:textId="77777777" w:rsidR="00F5704F" w:rsidRDefault="00F5704F" w:rsidP="00F5704F">
      <w:pPr>
        <w:pStyle w:val="BodyText"/>
        <w:rPr>
          <w:rFonts w:eastAsia="Times New Roman"/>
          <w:b/>
          <w:bCs/>
          <w:kern w:val="36"/>
          <w:lang w:eastAsia="en-GB"/>
          <w14:ligatures w14:val="none"/>
        </w:rPr>
      </w:pPr>
    </w:p>
    <w:p w14:paraId="2B441F53" w14:textId="4E5A67E9" w:rsidR="00F5704F" w:rsidRPr="00F5704F" w:rsidRDefault="00F5704F" w:rsidP="00F5704F">
      <w:pPr>
        <w:pStyle w:val="BodyText"/>
        <w:rPr>
          <w:rFonts w:eastAsia="Times New Roman"/>
          <w:b/>
          <w:bCs/>
          <w:kern w:val="36"/>
          <w:lang w:eastAsia="en-GB"/>
          <w14:ligatures w14:val="none"/>
        </w:rPr>
      </w:pPr>
      <w:r w:rsidRPr="00F5704F">
        <w:rPr>
          <w:rFonts w:eastAsia="Times New Roman"/>
          <w:b/>
          <w:bCs/>
          <w:kern w:val="36"/>
          <w:lang w:eastAsia="en-GB"/>
          <w14:ligatures w14:val="none"/>
        </w:rPr>
        <w:t>Our Commitment to Inclusion</w:t>
      </w:r>
    </w:p>
    <w:p w14:paraId="6F729036"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At Shine, we believe that diverse perspectives strengthen governance and improve decision-making. We are committed to building a Board that reflects the communities we serve and actively welcome applications from people from all backgrounds.</w:t>
      </w:r>
    </w:p>
    <w:p w14:paraId="19135863"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We particularly encourage applications from people who bring lived experience of mental health challenges, caring responsibilities, under-represented communities or experiences of health inequalities. Disclosure of personal experiences is entirely voluntary.</w:t>
      </w:r>
    </w:p>
    <w:p w14:paraId="16328FAE"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We are committed to creating an inclusive recruitment process and will make reasonable adjustments wherever required.</w:t>
      </w:r>
    </w:p>
    <w:p w14:paraId="76A4883D" w14:textId="77777777" w:rsidR="00F5704F" w:rsidRDefault="00F5704F" w:rsidP="00F5704F">
      <w:pPr>
        <w:pStyle w:val="BodyText"/>
        <w:rPr>
          <w:rFonts w:eastAsia="Times New Roman"/>
          <w:b/>
          <w:bCs/>
          <w:kern w:val="36"/>
          <w:lang w:eastAsia="en-GB"/>
          <w14:ligatures w14:val="none"/>
        </w:rPr>
      </w:pPr>
    </w:p>
    <w:p w14:paraId="53A73703" w14:textId="77777777" w:rsidR="00F5704F" w:rsidRDefault="00F5704F" w:rsidP="00F5704F">
      <w:pPr>
        <w:pStyle w:val="BodyText"/>
        <w:rPr>
          <w:rFonts w:eastAsia="Times New Roman"/>
          <w:b/>
          <w:bCs/>
          <w:kern w:val="36"/>
          <w:lang w:eastAsia="en-GB"/>
          <w14:ligatures w14:val="none"/>
        </w:rPr>
      </w:pPr>
    </w:p>
    <w:p w14:paraId="2D9E32D3" w14:textId="210B9030" w:rsidR="00F5704F" w:rsidRPr="00F5704F" w:rsidRDefault="00F5704F" w:rsidP="00F5704F">
      <w:pPr>
        <w:pStyle w:val="BodyText"/>
        <w:rPr>
          <w:rFonts w:eastAsia="Times New Roman"/>
          <w:b/>
          <w:bCs/>
          <w:kern w:val="36"/>
          <w:lang w:eastAsia="en-GB"/>
          <w14:ligatures w14:val="none"/>
        </w:rPr>
      </w:pPr>
      <w:r w:rsidRPr="00F5704F">
        <w:rPr>
          <w:rFonts w:eastAsia="Times New Roman"/>
          <w:b/>
          <w:bCs/>
          <w:kern w:val="36"/>
          <w:lang w:eastAsia="en-GB"/>
          <w14:ligatures w14:val="none"/>
        </w:rPr>
        <w:t>Time Commitment and Terms of Appointment</w:t>
      </w:r>
    </w:p>
    <w:p w14:paraId="29109156"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This is a voluntary and unpaid role.</w:t>
      </w:r>
    </w:p>
    <w:p w14:paraId="7BA44B0F"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lastRenderedPageBreak/>
        <w:t>Reasonable and agreed expenses will be reimbursed.</w:t>
      </w:r>
    </w:p>
    <w:p w14:paraId="68E06ED7"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Board meetings are held every two months, typically six meetings per year.</w:t>
      </w:r>
    </w:p>
    <w:p w14:paraId="050919A2"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Trustees are expected to review papers and prepare adequately for meetings.</w:t>
      </w:r>
    </w:p>
    <w:p w14:paraId="49290211"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Additional attendance may occasionally be required for committees, strategy sessions, training, development events or stakeholder engagement activities.</w:t>
      </w:r>
    </w:p>
    <w:p w14:paraId="45411214"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Appointments are made in accordance with Shine's governing document and Trustee tenure arrangements.</w:t>
      </w:r>
    </w:p>
    <w:p w14:paraId="6C5F632D"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 comprehensive induction and ongoing development programme will be provided.</w:t>
      </w:r>
    </w:p>
    <w:p w14:paraId="226CB45A"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Appointment is subject to eligibility under Charity Commission regulations and completion of appropriate due diligence checks.</w:t>
      </w:r>
    </w:p>
    <w:p w14:paraId="68DB5600" w14:textId="77777777" w:rsidR="00F5704F" w:rsidRPr="00F5704F" w:rsidRDefault="00F5704F" w:rsidP="00F5704F">
      <w:pPr>
        <w:pStyle w:val="BodyText"/>
        <w:rPr>
          <w:rFonts w:eastAsia="Times New Roman"/>
          <w:kern w:val="0"/>
          <w:lang w:eastAsia="en-GB"/>
          <w14:ligatures w14:val="none"/>
        </w:rPr>
      </w:pPr>
      <w:r w:rsidRPr="00F5704F">
        <w:rPr>
          <w:rFonts w:eastAsia="Times New Roman"/>
          <w:kern w:val="0"/>
          <w:lang w:eastAsia="en-GB"/>
          <w14:ligatures w14:val="none"/>
        </w:rPr>
        <w:t>All Trustees share collective responsibility for the governance, financial stewardship and strategic leadership of Shine. The Finance Trustee provides specialist financial expertise and assurance, helping the Board make informed decisions that ensure the charity remains financially resilient, well governed and able to maximise its impact on mental health and wellbeing within the communities it serves.</w:t>
      </w:r>
    </w:p>
    <w:p w14:paraId="1569DD67" w14:textId="77777777" w:rsidR="00F5704F" w:rsidRPr="00050AE2" w:rsidRDefault="00F5704F" w:rsidP="00F5704F">
      <w:pPr>
        <w:pStyle w:val="BodyText"/>
      </w:pPr>
    </w:p>
    <w:sectPr w:rsidR="00F5704F" w:rsidRPr="00050A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6E8"/>
    <w:multiLevelType w:val="multilevel"/>
    <w:tmpl w:val="7686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30698"/>
    <w:multiLevelType w:val="multilevel"/>
    <w:tmpl w:val="3416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35738"/>
    <w:multiLevelType w:val="multilevel"/>
    <w:tmpl w:val="8F7E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81A2B"/>
    <w:multiLevelType w:val="multilevel"/>
    <w:tmpl w:val="2B5E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C676AF"/>
    <w:multiLevelType w:val="multilevel"/>
    <w:tmpl w:val="B43C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362E2"/>
    <w:multiLevelType w:val="multilevel"/>
    <w:tmpl w:val="83F4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62E81"/>
    <w:multiLevelType w:val="multilevel"/>
    <w:tmpl w:val="73D2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A82A54"/>
    <w:multiLevelType w:val="multilevel"/>
    <w:tmpl w:val="2A94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A92B6C"/>
    <w:multiLevelType w:val="hybridMultilevel"/>
    <w:tmpl w:val="33B88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B93446"/>
    <w:multiLevelType w:val="hybridMultilevel"/>
    <w:tmpl w:val="C1A8F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190F66"/>
    <w:multiLevelType w:val="multilevel"/>
    <w:tmpl w:val="F202C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A2A1C"/>
    <w:multiLevelType w:val="multilevel"/>
    <w:tmpl w:val="78BA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DD7D4E"/>
    <w:multiLevelType w:val="hybridMultilevel"/>
    <w:tmpl w:val="C72E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1B7C05"/>
    <w:multiLevelType w:val="hybridMultilevel"/>
    <w:tmpl w:val="3530D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BC1F9B"/>
    <w:multiLevelType w:val="hybridMultilevel"/>
    <w:tmpl w:val="60F06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CB26A0"/>
    <w:multiLevelType w:val="multilevel"/>
    <w:tmpl w:val="F6E8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CD7ADC"/>
    <w:multiLevelType w:val="multilevel"/>
    <w:tmpl w:val="2AA6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047DB3"/>
    <w:multiLevelType w:val="hybridMultilevel"/>
    <w:tmpl w:val="1B002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453C58"/>
    <w:multiLevelType w:val="hybridMultilevel"/>
    <w:tmpl w:val="89A88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085225"/>
    <w:multiLevelType w:val="multilevel"/>
    <w:tmpl w:val="3E44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110817">
    <w:abstractNumId w:val="3"/>
  </w:num>
  <w:num w:numId="2" w16cid:durableId="1809467714">
    <w:abstractNumId w:val="6"/>
  </w:num>
  <w:num w:numId="3" w16cid:durableId="1126584423">
    <w:abstractNumId w:val="5"/>
  </w:num>
  <w:num w:numId="4" w16cid:durableId="1395590219">
    <w:abstractNumId w:val="11"/>
  </w:num>
  <w:num w:numId="5" w16cid:durableId="779881285">
    <w:abstractNumId w:val="16"/>
  </w:num>
  <w:num w:numId="6" w16cid:durableId="1026180900">
    <w:abstractNumId w:val="7"/>
  </w:num>
  <w:num w:numId="7" w16cid:durableId="1599757730">
    <w:abstractNumId w:val="0"/>
  </w:num>
  <w:num w:numId="8" w16cid:durableId="617680252">
    <w:abstractNumId w:val="10"/>
  </w:num>
  <w:num w:numId="9" w16cid:durableId="635380264">
    <w:abstractNumId w:val="2"/>
  </w:num>
  <w:num w:numId="10" w16cid:durableId="875504571">
    <w:abstractNumId w:val="1"/>
  </w:num>
  <w:num w:numId="11" w16cid:durableId="1120606122">
    <w:abstractNumId w:val="15"/>
  </w:num>
  <w:num w:numId="12" w16cid:durableId="973561449">
    <w:abstractNumId w:val="19"/>
  </w:num>
  <w:num w:numId="13" w16cid:durableId="229120322">
    <w:abstractNumId w:val="4"/>
  </w:num>
  <w:num w:numId="14" w16cid:durableId="1483234902">
    <w:abstractNumId w:val="8"/>
  </w:num>
  <w:num w:numId="15" w16cid:durableId="322659948">
    <w:abstractNumId w:val="18"/>
  </w:num>
  <w:num w:numId="16" w16cid:durableId="2050832657">
    <w:abstractNumId w:val="17"/>
  </w:num>
  <w:num w:numId="17" w16cid:durableId="2065639698">
    <w:abstractNumId w:val="14"/>
  </w:num>
  <w:num w:numId="18" w16cid:durableId="264924949">
    <w:abstractNumId w:val="12"/>
  </w:num>
  <w:num w:numId="19" w16cid:durableId="2014870258">
    <w:abstractNumId w:val="13"/>
  </w:num>
  <w:num w:numId="20" w16cid:durableId="17382864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AE2"/>
    <w:rsid w:val="00045668"/>
    <w:rsid w:val="00050AE2"/>
    <w:rsid w:val="00204921"/>
    <w:rsid w:val="0081034E"/>
    <w:rsid w:val="00936315"/>
    <w:rsid w:val="00C2671B"/>
    <w:rsid w:val="00D45019"/>
    <w:rsid w:val="00E07053"/>
    <w:rsid w:val="00F57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9305C"/>
  <w15:chartTrackingRefBased/>
  <w15:docId w15:val="{EE184D0C-F544-4191-B370-A7CCE0F55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A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A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A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A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A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A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A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A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A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A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A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A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A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A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A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A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A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AE2"/>
    <w:rPr>
      <w:rFonts w:eastAsiaTheme="majorEastAsia" w:cstheme="majorBidi"/>
      <w:color w:val="272727" w:themeColor="text1" w:themeTint="D8"/>
    </w:rPr>
  </w:style>
  <w:style w:type="paragraph" w:styleId="Title">
    <w:name w:val="Title"/>
    <w:basedOn w:val="Normal"/>
    <w:next w:val="Normal"/>
    <w:link w:val="TitleChar"/>
    <w:uiPriority w:val="10"/>
    <w:qFormat/>
    <w:rsid w:val="00050A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A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A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A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AE2"/>
    <w:pPr>
      <w:spacing w:before="160"/>
      <w:jc w:val="center"/>
    </w:pPr>
    <w:rPr>
      <w:i/>
      <w:iCs/>
      <w:color w:val="404040" w:themeColor="text1" w:themeTint="BF"/>
    </w:rPr>
  </w:style>
  <w:style w:type="character" w:customStyle="1" w:styleId="QuoteChar">
    <w:name w:val="Quote Char"/>
    <w:basedOn w:val="DefaultParagraphFont"/>
    <w:link w:val="Quote"/>
    <w:uiPriority w:val="29"/>
    <w:rsid w:val="00050AE2"/>
    <w:rPr>
      <w:i/>
      <w:iCs/>
      <w:color w:val="404040" w:themeColor="text1" w:themeTint="BF"/>
    </w:rPr>
  </w:style>
  <w:style w:type="paragraph" w:styleId="ListParagraph">
    <w:name w:val="List Paragraph"/>
    <w:basedOn w:val="Normal"/>
    <w:uiPriority w:val="34"/>
    <w:qFormat/>
    <w:rsid w:val="00050AE2"/>
    <w:pPr>
      <w:ind w:left="720"/>
      <w:contextualSpacing/>
    </w:pPr>
  </w:style>
  <w:style w:type="character" w:styleId="IntenseEmphasis">
    <w:name w:val="Intense Emphasis"/>
    <w:basedOn w:val="DefaultParagraphFont"/>
    <w:uiPriority w:val="21"/>
    <w:qFormat/>
    <w:rsid w:val="00050AE2"/>
    <w:rPr>
      <w:i/>
      <w:iCs/>
      <w:color w:val="0F4761" w:themeColor="accent1" w:themeShade="BF"/>
    </w:rPr>
  </w:style>
  <w:style w:type="paragraph" w:styleId="IntenseQuote">
    <w:name w:val="Intense Quote"/>
    <w:basedOn w:val="Normal"/>
    <w:next w:val="Normal"/>
    <w:link w:val="IntenseQuoteChar"/>
    <w:uiPriority w:val="30"/>
    <w:qFormat/>
    <w:rsid w:val="00050A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AE2"/>
    <w:rPr>
      <w:i/>
      <w:iCs/>
      <w:color w:val="0F4761" w:themeColor="accent1" w:themeShade="BF"/>
    </w:rPr>
  </w:style>
  <w:style w:type="character" w:styleId="IntenseReference">
    <w:name w:val="Intense Reference"/>
    <w:basedOn w:val="DefaultParagraphFont"/>
    <w:uiPriority w:val="32"/>
    <w:qFormat/>
    <w:rsid w:val="00050AE2"/>
    <w:rPr>
      <w:b/>
      <w:bCs/>
      <w:smallCaps/>
      <w:color w:val="0F4761" w:themeColor="accent1" w:themeShade="BF"/>
      <w:spacing w:val="5"/>
    </w:rPr>
  </w:style>
  <w:style w:type="paragraph" w:styleId="BodyText">
    <w:name w:val="Body Text"/>
    <w:basedOn w:val="Normal"/>
    <w:link w:val="BodyTextChar"/>
    <w:uiPriority w:val="99"/>
    <w:unhideWhenUsed/>
    <w:rsid w:val="00F5704F"/>
    <w:pPr>
      <w:spacing w:after="120"/>
    </w:pPr>
  </w:style>
  <w:style w:type="character" w:customStyle="1" w:styleId="BodyTextChar">
    <w:name w:val="Body Text Char"/>
    <w:basedOn w:val="DefaultParagraphFont"/>
    <w:link w:val="BodyText"/>
    <w:uiPriority w:val="99"/>
    <w:rsid w:val="00F57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1177</Words>
  <Characters>6715</Characters>
  <Application>Microsoft Office Word</Application>
  <DocSecurity>4</DocSecurity>
  <Lines>55</Lines>
  <Paragraphs>15</Paragraphs>
  <ScaleCrop>false</ScaleCrop>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Goodchild</dc:creator>
  <cp:keywords/>
  <dc:description/>
  <cp:lastModifiedBy>Lucy Goodchild</cp:lastModifiedBy>
  <cp:revision>2</cp:revision>
  <dcterms:created xsi:type="dcterms:W3CDTF">2026-09-29T14:20:00Z</dcterms:created>
  <dcterms:modified xsi:type="dcterms:W3CDTF">2026-09-29T14:20:00Z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5177f06c-b9bb-4009-a36e-ba070c64e4eb</vt:lpwstr>
  </property>
  <property fmtid="{D5CDD505-2E9C-101B-9397-08002B2CF9AE}" pid="3" name="MSIP_Label_fb276786-cf20-4f9d-b5c6-e06f7f4594c5_Enabled">
    <vt:lpwstr>true</vt:lpwstr>
  </property>
  <property fmtid="{D5CDD505-2E9C-101B-9397-08002B2CF9AE}" pid="4" name="MSIP_Label_fb276786-cf20-4f9d-b5c6-e06f7f4594c5_SetDate">
    <vt:lpwstr>2026-09-11T12:27:45Z</vt:lpwstr>
  </property>
  <property fmtid="{D5CDD505-2E9C-101B-9397-08002B2CF9AE}" pid="5" name="MSIP_Label_fb276786-cf20-4f9d-b5c6-e06f7f4594c5_Method">
    <vt:lpwstr>Standard</vt:lpwstr>
  </property>
  <property fmtid="{D5CDD505-2E9C-101B-9397-08002B2CF9AE}" pid="6" name="MSIP_Label_fb276786-cf20-4f9d-b5c6-e06f7f4594c5_Name">
    <vt:lpwstr>defa4170-0d19-0005-0004-bc88714345d2</vt:lpwstr>
  </property>
  <property fmtid="{D5CDD505-2E9C-101B-9397-08002B2CF9AE}" pid="7" name="MSIP_Label_fb276786-cf20-4f9d-b5c6-e06f7f4594c5_SiteId">
    <vt:lpwstr>d884ae64-32b1-4130-a449-4aa655c9a330</vt:lpwstr>
  </property>
  <property fmtid="{D5CDD505-2E9C-101B-9397-08002B2CF9AE}" pid="8" name="MSIP_Label_fb276786-cf20-4f9d-b5c6-e06f7f4594c5_ActionId">
    <vt:lpwstr>75fcbfbd-2d5c-47b5-bcc4-10947ee69d73</vt:lpwstr>
  </property>
  <property fmtid="{D5CDD505-2E9C-101B-9397-08002B2CF9AE}" pid="9" name="MSIP_Label_fb276786-cf20-4f9d-b5c6-e06f7f4594c5_ContentBits">
    <vt:lpwstr>0</vt:lpwstr>
  </property>
  <property fmtid="{D5CDD505-2E9C-101B-9397-08002B2CF9AE}" pid="10" name="MSIP_Label_fb276786-cf20-4f9d-b5c6-e06f7f4594c5_Tag">
    <vt:lpwstr>10, 3, 0, 1</vt:lpwstr>
  </property>
</Properties>
</file>